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C3CAF" w14:textId="77777777" w:rsidR="00885BA1" w:rsidRPr="009169C2" w:rsidRDefault="005906AA" w:rsidP="00FB5D61">
      <w:pPr>
        <w:spacing w:line="360" w:lineRule="auto"/>
        <w:rPr>
          <w:rFonts w:cs="Tahoma"/>
        </w:rPr>
      </w:pPr>
      <w:bookmarkStart w:id="0" w:name="_GoBack"/>
      <w:bookmarkEnd w:id="0"/>
      <w:r w:rsidRPr="009169C2">
        <w:rPr>
          <w:rFonts w:cs="Tahoma"/>
        </w:rPr>
        <w:t xml:space="preserve">The state government </w:t>
      </w:r>
      <w:r w:rsidR="00C17990" w:rsidRPr="009169C2">
        <w:rPr>
          <w:rFonts w:cs="Tahoma"/>
        </w:rPr>
        <w:t xml:space="preserve">currently </w:t>
      </w:r>
      <w:r w:rsidRPr="009169C2">
        <w:rPr>
          <w:rFonts w:cs="Tahoma"/>
        </w:rPr>
        <w:t xml:space="preserve">has a variety of grants management systems across several agencies.  The individual agencies sought an enterprise approach to meet their requirements that includes a single application for all agency grant management programs </w:t>
      </w:r>
      <w:r w:rsidR="00B43A76">
        <w:rPr>
          <w:rFonts w:cs="Tahoma"/>
        </w:rPr>
        <w:t xml:space="preserve">and </w:t>
      </w:r>
      <w:r w:rsidRPr="009169C2">
        <w:rPr>
          <w:rFonts w:cs="Tahoma"/>
        </w:rPr>
        <w:t xml:space="preserve">that meets </w:t>
      </w:r>
      <w:r w:rsidR="009F2168" w:rsidRPr="009169C2">
        <w:rPr>
          <w:rFonts w:cs="Tahoma"/>
        </w:rPr>
        <w:t>the legal requirements of PA Management Directive 107.3</w:t>
      </w:r>
      <w:r w:rsidR="00703E17" w:rsidRPr="009169C2">
        <w:rPr>
          <w:rFonts w:cs="Tahoma"/>
        </w:rPr>
        <w:t>.</w:t>
      </w:r>
      <w:r w:rsidRPr="009169C2">
        <w:rPr>
          <w:rFonts w:cs="Tahoma"/>
        </w:rPr>
        <w:t xml:space="preserve">  </w:t>
      </w:r>
      <w:r w:rsidR="00116D3F" w:rsidRPr="009169C2">
        <w:rPr>
          <w:rFonts w:cs="Tahoma"/>
        </w:rPr>
        <w:t xml:space="preserve">The Governor’s Office created an inter-agency Grants Management Advisory Group to re-engineer agency grant management processes into one streamlined state-wide approach to provide a single, secure, simplified and paperless process that local governments, businesses, non-profits and individuals can use to learn about and apply for grants online.  </w:t>
      </w:r>
    </w:p>
    <w:p w14:paraId="5B70CA48" w14:textId="77777777" w:rsidR="009169C2" w:rsidRPr="009169C2" w:rsidRDefault="00885BA1" w:rsidP="00FB5D61">
      <w:pPr>
        <w:spacing w:line="360" w:lineRule="auto"/>
        <w:rPr>
          <w:rFonts w:cs="Tahoma"/>
        </w:rPr>
      </w:pPr>
      <w:r w:rsidRPr="009169C2">
        <w:rPr>
          <w:rFonts w:cs="Tahoma"/>
        </w:rPr>
        <w:t>The new system will include</w:t>
      </w:r>
      <w:r w:rsidR="005906AA" w:rsidRPr="009169C2">
        <w:rPr>
          <w:rFonts w:cs="Tahoma"/>
        </w:rPr>
        <w:t xml:space="preserve"> a grants management portal </w:t>
      </w:r>
      <w:r w:rsidRPr="009169C2">
        <w:rPr>
          <w:rFonts w:cs="Tahoma"/>
        </w:rPr>
        <w:t>(</w:t>
      </w:r>
      <w:r w:rsidR="005906AA" w:rsidRPr="009169C2">
        <w:rPr>
          <w:rFonts w:cs="Tahoma"/>
        </w:rPr>
        <w:t xml:space="preserve">a web site) that will serve as an entry point to all grants management applications </w:t>
      </w:r>
      <w:r w:rsidR="00F95116" w:rsidRPr="009169C2">
        <w:rPr>
          <w:rFonts w:cs="Tahoma"/>
        </w:rPr>
        <w:t xml:space="preserve"> and information about grants </w:t>
      </w:r>
      <w:r w:rsidR="005906AA" w:rsidRPr="009169C2">
        <w:rPr>
          <w:rFonts w:cs="Tahoma"/>
        </w:rPr>
        <w:t xml:space="preserve">maintained within the individual </w:t>
      </w:r>
      <w:r w:rsidR="00E15565" w:rsidRPr="009169C2">
        <w:rPr>
          <w:rFonts w:cs="Tahoma"/>
        </w:rPr>
        <w:t xml:space="preserve">customer </w:t>
      </w:r>
      <w:r w:rsidR="00A54CD2" w:rsidRPr="009169C2">
        <w:rPr>
          <w:rFonts w:cs="Tahoma"/>
        </w:rPr>
        <w:t xml:space="preserve">state </w:t>
      </w:r>
      <w:r w:rsidR="005906AA" w:rsidRPr="009169C2">
        <w:rPr>
          <w:rFonts w:cs="Tahoma"/>
        </w:rPr>
        <w:t>agencies</w:t>
      </w:r>
      <w:r w:rsidR="00B43A76">
        <w:rPr>
          <w:rFonts w:cs="Tahoma"/>
        </w:rPr>
        <w:t>.  The system will further</w:t>
      </w:r>
      <w:r w:rsidRPr="009169C2">
        <w:rPr>
          <w:rFonts w:cs="Tahoma"/>
        </w:rPr>
        <w:t xml:space="preserve"> </w:t>
      </w:r>
      <w:r w:rsidR="00B43A76">
        <w:rPr>
          <w:rFonts w:cs="Tahoma"/>
        </w:rPr>
        <w:t>automate</w:t>
      </w:r>
      <w:r w:rsidR="00F7288F" w:rsidRPr="009169C2">
        <w:rPr>
          <w:rFonts w:cs="Tahoma"/>
        </w:rPr>
        <w:t xml:space="preserve"> much of the traditional manual</w:t>
      </w:r>
      <w:r w:rsidR="003B5AFB" w:rsidRPr="009169C2">
        <w:rPr>
          <w:rFonts w:cs="Tahoma"/>
        </w:rPr>
        <w:t xml:space="preserve"> and time consuming </w:t>
      </w:r>
      <w:r w:rsidR="00C875A5">
        <w:rPr>
          <w:rFonts w:cs="Tahoma"/>
        </w:rPr>
        <w:t>handling of applications</w:t>
      </w:r>
      <w:r w:rsidR="003B5AFB" w:rsidRPr="009169C2">
        <w:rPr>
          <w:rFonts w:cs="Tahoma"/>
        </w:rPr>
        <w:t xml:space="preserve"> by </w:t>
      </w:r>
      <w:r w:rsidRPr="009169C2">
        <w:rPr>
          <w:rFonts w:cs="Tahoma"/>
        </w:rPr>
        <w:t xml:space="preserve">enabling </w:t>
      </w:r>
      <w:r w:rsidR="00E15565" w:rsidRPr="009169C2">
        <w:rPr>
          <w:rFonts w:cs="Tahoma"/>
        </w:rPr>
        <w:t xml:space="preserve">the SMEs in each </w:t>
      </w:r>
      <w:r w:rsidRPr="009169C2">
        <w:rPr>
          <w:rFonts w:cs="Tahoma"/>
        </w:rPr>
        <w:t>agency to separately appl</w:t>
      </w:r>
      <w:r w:rsidR="00F95116" w:rsidRPr="009169C2">
        <w:rPr>
          <w:rFonts w:cs="Tahoma"/>
        </w:rPr>
        <w:t>y their own business</w:t>
      </w:r>
      <w:r w:rsidRPr="009169C2">
        <w:rPr>
          <w:rFonts w:cs="Tahoma"/>
        </w:rPr>
        <w:t xml:space="preserve"> rules </w:t>
      </w:r>
      <w:r w:rsidR="001B5CEF" w:rsidRPr="009169C2">
        <w:rPr>
          <w:rFonts w:cs="Tahoma"/>
        </w:rPr>
        <w:t xml:space="preserve">using standardized templates and scoring mechanisms </w:t>
      </w:r>
      <w:r w:rsidRPr="009169C2">
        <w:rPr>
          <w:rFonts w:cs="Tahoma"/>
        </w:rPr>
        <w:t>to e</w:t>
      </w:r>
      <w:r w:rsidR="00F95116" w:rsidRPr="009169C2">
        <w:rPr>
          <w:rFonts w:cs="Tahoma"/>
        </w:rPr>
        <w:t>valuate and approve</w:t>
      </w:r>
      <w:r w:rsidRPr="009169C2">
        <w:rPr>
          <w:rFonts w:cs="Tahoma"/>
        </w:rPr>
        <w:t xml:space="preserve"> the automated applications</w:t>
      </w:r>
      <w:r w:rsidR="00810EEE">
        <w:rPr>
          <w:rFonts w:cs="Tahoma"/>
        </w:rPr>
        <w:t>.</w:t>
      </w:r>
      <w:r w:rsidRPr="009169C2">
        <w:rPr>
          <w:rFonts w:cs="Tahoma"/>
        </w:rPr>
        <w:t xml:space="preserve">  </w:t>
      </w:r>
      <w:r w:rsidR="00A54CD2" w:rsidRPr="009169C2">
        <w:rPr>
          <w:rFonts w:cs="Tahoma"/>
        </w:rPr>
        <w:t xml:space="preserve">This system will not include any federal grant programs or funds.  </w:t>
      </w:r>
      <w:r w:rsidR="001B5CEF" w:rsidRPr="009169C2">
        <w:rPr>
          <w:rFonts w:cs="Tahoma"/>
        </w:rPr>
        <w:t xml:space="preserve">The web site should be user-friendly and intuitive so citizens can navigate to find what they are looking for quickly with just a few clicks of the mouse (the text on the web pages should accommodate the needs of the visually impaired).  </w:t>
      </w:r>
      <w:r w:rsidR="00D92C90" w:rsidRPr="009169C2">
        <w:rPr>
          <w:rFonts w:cs="Tahoma"/>
        </w:rPr>
        <w:t>A c</w:t>
      </w:r>
      <w:r w:rsidR="00703E17" w:rsidRPr="009169C2">
        <w:rPr>
          <w:rFonts w:cs="Tahoma"/>
        </w:rPr>
        <w:t>itizen</w:t>
      </w:r>
      <w:r w:rsidR="00ED554C" w:rsidRPr="009169C2">
        <w:rPr>
          <w:rFonts w:cs="Tahoma"/>
        </w:rPr>
        <w:t xml:space="preserve"> should</w:t>
      </w:r>
      <w:r w:rsidR="00116D3F" w:rsidRPr="009169C2">
        <w:rPr>
          <w:rFonts w:cs="Tahoma"/>
        </w:rPr>
        <w:t xml:space="preserve"> not have to be an IT expert to find the informati</w:t>
      </w:r>
      <w:r w:rsidR="00D92C90" w:rsidRPr="009169C2">
        <w:rPr>
          <w:rFonts w:cs="Tahoma"/>
        </w:rPr>
        <w:t>on he or she</w:t>
      </w:r>
      <w:r w:rsidR="00116D3F" w:rsidRPr="009169C2">
        <w:rPr>
          <w:rFonts w:cs="Tahoma"/>
        </w:rPr>
        <w:t xml:space="preserve"> need</w:t>
      </w:r>
      <w:r w:rsidR="00D92C90" w:rsidRPr="009169C2">
        <w:rPr>
          <w:rFonts w:cs="Tahoma"/>
        </w:rPr>
        <w:t>s</w:t>
      </w:r>
      <w:r w:rsidR="009169C2" w:rsidRPr="009169C2">
        <w:rPr>
          <w:rFonts w:cs="Tahoma"/>
        </w:rPr>
        <w:t>.</w:t>
      </w:r>
    </w:p>
    <w:p w14:paraId="110D1BA7" w14:textId="77777777" w:rsidR="002B37D8" w:rsidRPr="009169C2" w:rsidRDefault="00885BA1" w:rsidP="00FB5D61">
      <w:pPr>
        <w:spacing w:line="360" w:lineRule="auto"/>
        <w:rPr>
          <w:rFonts w:cs="Tahoma"/>
        </w:rPr>
      </w:pPr>
      <w:r w:rsidRPr="009169C2">
        <w:rPr>
          <w:rFonts w:cs="Tahoma"/>
        </w:rPr>
        <w:t>Then, upon approval</w:t>
      </w:r>
      <w:r w:rsidR="00A54CD2" w:rsidRPr="009169C2">
        <w:rPr>
          <w:rFonts w:cs="Tahoma"/>
        </w:rPr>
        <w:t xml:space="preserve"> </w:t>
      </w:r>
      <w:r w:rsidR="001B5CEF" w:rsidRPr="009169C2">
        <w:rPr>
          <w:rFonts w:cs="Tahoma"/>
        </w:rPr>
        <w:t xml:space="preserve">of the completed applications </w:t>
      </w:r>
      <w:r w:rsidR="00A54CD2" w:rsidRPr="009169C2">
        <w:rPr>
          <w:rFonts w:cs="Tahoma"/>
        </w:rPr>
        <w:t>made and recorded in the system</w:t>
      </w:r>
      <w:r w:rsidRPr="009169C2">
        <w:rPr>
          <w:rFonts w:cs="Tahoma"/>
        </w:rPr>
        <w:t>, grant funds can be awarded electronically</w:t>
      </w:r>
      <w:r w:rsidR="00310457">
        <w:rPr>
          <w:rFonts w:cs="Tahoma"/>
        </w:rPr>
        <w:t xml:space="preserve"> </w:t>
      </w:r>
      <w:r w:rsidRPr="009169C2">
        <w:rPr>
          <w:rFonts w:cs="Tahoma"/>
        </w:rPr>
        <w:t xml:space="preserve">to </w:t>
      </w:r>
      <w:r w:rsidR="00310457">
        <w:rPr>
          <w:rFonts w:cs="Tahoma"/>
        </w:rPr>
        <w:t xml:space="preserve">a </w:t>
      </w:r>
      <w:r w:rsidRPr="009169C2">
        <w:rPr>
          <w:rFonts w:cs="Tahoma"/>
        </w:rPr>
        <w:t>successful applicant</w:t>
      </w:r>
      <w:r w:rsidR="00F14DF5" w:rsidRPr="009169C2">
        <w:rPr>
          <w:rFonts w:cs="Tahoma"/>
        </w:rPr>
        <w:t xml:space="preserve">, which will shorten the time an applicant has to wait to learn about his or her application status and finally receive the grant </w:t>
      </w:r>
      <w:r w:rsidR="00B0111C" w:rsidRPr="009169C2">
        <w:rPr>
          <w:rFonts w:cs="Tahoma"/>
        </w:rPr>
        <w:t>money</w:t>
      </w:r>
      <w:r w:rsidR="00310457">
        <w:rPr>
          <w:rFonts w:cs="Tahoma"/>
        </w:rPr>
        <w:t>.  If</w:t>
      </w:r>
      <w:r w:rsidR="00B0111C" w:rsidRPr="009169C2">
        <w:rPr>
          <w:rFonts w:cs="Tahoma"/>
        </w:rPr>
        <w:t xml:space="preserve"> possible</w:t>
      </w:r>
      <w:r w:rsidR="00421D67">
        <w:rPr>
          <w:rFonts w:cs="Tahoma"/>
        </w:rPr>
        <w:t>,</w:t>
      </w:r>
      <w:r w:rsidR="00B0111C" w:rsidRPr="009169C2">
        <w:rPr>
          <w:rFonts w:cs="Tahoma"/>
        </w:rPr>
        <w:t xml:space="preserve"> </w:t>
      </w:r>
      <w:r w:rsidR="00310457">
        <w:rPr>
          <w:rFonts w:cs="Tahoma"/>
        </w:rPr>
        <w:t xml:space="preserve">this should be done </w:t>
      </w:r>
      <w:r w:rsidR="00B0111C" w:rsidRPr="009169C2">
        <w:rPr>
          <w:rFonts w:cs="Tahoma"/>
        </w:rPr>
        <w:t>through some kind of</w:t>
      </w:r>
      <w:r w:rsidR="00116D3F" w:rsidRPr="009169C2">
        <w:rPr>
          <w:rFonts w:cs="Tahoma"/>
        </w:rPr>
        <w:t xml:space="preserve"> secure, encrypted</w:t>
      </w:r>
      <w:r w:rsidR="00B0111C" w:rsidRPr="009169C2">
        <w:rPr>
          <w:rFonts w:cs="Tahoma"/>
        </w:rPr>
        <w:t xml:space="preserve"> </w:t>
      </w:r>
      <w:r w:rsidR="0058534D" w:rsidRPr="009169C2">
        <w:rPr>
          <w:rFonts w:cs="Tahoma"/>
        </w:rPr>
        <w:t xml:space="preserve">electronic funds transfer </w:t>
      </w:r>
      <w:r w:rsidR="00F7288F" w:rsidRPr="009169C2">
        <w:rPr>
          <w:rFonts w:cs="Tahoma"/>
        </w:rPr>
        <w:t>i</w:t>
      </w:r>
      <w:r w:rsidR="00B0111C" w:rsidRPr="009169C2">
        <w:rPr>
          <w:rFonts w:cs="Tahoma"/>
        </w:rPr>
        <w:t>nto the applicant’s bank account</w:t>
      </w:r>
      <w:r w:rsidR="00116D3F" w:rsidRPr="009169C2">
        <w:rPr>
          <w:rFonts w:cs="Tahoma"/>
        </w:rPr>
        <w:t xml:space="preserve"> within 60 minutes after the grant application is approved</w:t>
      </w:r>
      <w:r w:rsidR="00B0111C" w:rsidRPr="009169C2">
        <w:rPr>
          <w:rFonts w:cs="Tahoma"/>
        </w:rPr>
        <w:t>.</w:t>
      </w:r>
      <w:r w:rsidR="00A54CD2" w:rsidRPr="009169C2">
        <w:rPr>
          <w:rFonts w:cs="Tahoma"/>
        </w:rPr>
        <w:t xml:space="preserve">  The evaluation and approval of grant applications must be able to be audited by state quality inspectors and federal oversight officials.</w:t>
      </w:r>
    </w:p>
    <w:sectPr w:rsidR="002B37D8" w:rsidRPr="009169C2" w:rsidSect="006F362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07D91" w14:textId="77777777" w:rsidR="00661369" w:rsidRDefault="00661369" w:rsidP="00C64F3F">
      <w:pPr>
        <w:spacing w:after="0" w:line="240" w:lineRule="auto"/>
      </w:pPr>
      <w:r>
        <w:separator/>
      </w:r>
    </w:p>
  </w:endnote>
  <w:endnote w:type="continuationSeparator" w:id="0">
    <w:p w14:paraId="5E864DFD" w14:textId="77777777" w:rsidR="00661369" w:rsidRDefault="00661369" w:rsidP="00C64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763AD" w14:textId="77777777" w:rsidR="00661369" w:rsidRDefault="00661369" w:rsidP="00C64F3F">
      <w:pPr>
        <w:spacing w:after="0" w:line="240" w:lineRule="auto"/>
      </w:pPr>
      <w:r>
        <w:separator/>
      </w:r>
    </w:p>
  </w:footnote>
  <w:footnote w:type="continuationSeparator" w:id="0">
    <w:p w14:paraId="1F1851D1" w14:textId="77777777" w:rsidR="00661369" w:rsidRDefault="00661369" w:rsidP="00C64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04"/>
      <w:gridCol w:w="7956"/>
    </w:tblGrid>
    <w:tr w:rsidR="00C64F3F" w14:paraId="0143FDCF" w14:textId="77777777">
      <w:tc>
        <w:tcPr>
          <w:tcW w:w="750" w:type="pct"/>
          <w:tcBorders>
            <w:right w:val="single" w:sz="18" w:space="0" w:color="4F81BD" w:themeColor="accent1"/>
          </w:tcBorders>
        </w:tcPr>
        <w:p w14:paraId="43ACCFC9" w14:textId="77777777" w:rsidR="00C64F3F" w:rsidRDefault="00C64F3F">
          <w:pPr>
            <w:pStyle w:val="Header"/>
          </w:pPr>
        </w:p>
      </w:tc>
      <w:sdt>
        <w:sdtPr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</w:rPr>
          <w:alias w:val="Title"/>
          <w:id w:val="77580493"/>
          <w:placeholder>
            <w:docPart w:val="DD62FF455EFD4ACEADD30DC20E89ECD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14:paraId="57AC1F92" w14:textId="201E1859" w:rsidR="00C64F3F" w:rsidRDefault="0005729B" w:rsidP="0005729B">
              <w:pPr>
                <w:pStyle w:val="Header"/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  <w:t>Customer Request for the eGrants Project</w:t>
              </w:r>
            </w:p>
          </w:tc>
        </w:sdtContent>
      </w:sdt>
    </w:tr>
  </w:tbl>
  <w:p w14:paraId="286C928B" w14:textId="77777777" w:rsidR="00C64F3F" w:rsidRDefault="00C64F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598"/>
    <w:multiLevelType w:val="hybridMultilevel"/>
    <w:tmpl w:val="FAE25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292A9D"/>
    <w:multiLevelType w:val="hybridMultilevel"/>
    <w:tmpl w:val="08D41D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0D709C"/>
    <w:multiLevelType w:val="hybridMultilevel"/>
    <w:tmpl w:val="BD54D0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26CFB"/>
    <w:multiLevelType w:val="hybridMultilevel"/>
    <w:tmpl w:val="D7DC91B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56"/>
    <w:rsid w:val="00014FBA"/>
    <w:rsid w:val="0005729B"/>
    <w:rsid w:val="000E33C9"/>
    <w:rsid w:val="00116D3F"/>
    <w:rsid w:val="001368CB"/>
    <w:rsid w:val="001B5CEF"/>
    <w:rsid w:val="00253B09"/>
    <w:rsid w:val="002A7727"/>
    <w:rsid w:val="002B37D8"/>
    <w:rsid w:val="002C4881"/>
    <w:rsid w:val="002D03A3"/>
    <w:rsid w:val="00310457"/>
    <w:rsid w:val="00311552"/>
    <w:rsid w:val="00336FB4"/>
    <w:rsid w:val="00346956"/>
    <w:rsid w:val="003710AE"/>
    <w:rsid w:val="00372723"/>
    <w:rsid w:val="00397C35"/>
    <w:rsid w:val="003B5AFB"/>
    <w:rsid w:val="003D09C0"/>
    <w:rsid w:val="003E5FB3"/>
    <w:rsid w:val="00421D67"/>
    <w:rsid w:val="00432E05"/>
    <w:rsid w:val="0058534D"/>
    <w:rsid w:val="005906AA"/>
    <w:rsid w:val="005A6960"/>
    <w:rsid w:val="006130B1"/>
    <w:rsid w:val="00636E80"/>
    <w:rsid w:val="00654966"/>
    <w:rsid w:val="00661369"/>
    <w:rsid w:val="006A47F6"/>
    <w:rsid w:val="006F3629"/>
    <w:rsid w:val="00703E17"/>
    <w:rsid w:val="00710CF2"/>
    <w:rsid w:val="00810EEE"/>
    <w:rsid w:val="00885BA1"/>
    <w:rsid w:val="009169C2"/>
    <w:rsid w:val="009203B2"/>
    <w:rsid w:val="00934ACB"/>
    <w:rsid w:val="0093542F"/>
    <w:rsid w:val="00971384"/>
    <w:rsid w:val="009E4ADD"/>
    <w:rsid w:val="009F2168"/>
    <w:rsid w:val="00A02168"/>
    <w:rsid w:val="00A54CD2"/>
    <w:rsid w:val="00A670B4"/>
    <w:rsid w:val="00AB5440"/>
    <w:rsid w:val="00B0111C"/>
    <w:rsid w:val="00B43A76"/>
    <w:rsid w:val="00B6596C"/>
    <w:rsid w:val="00BD7CF7"/>
    <w:rsid w:val="00BE0199"/>
    <w:rsid w:val="00C17990"/>
    <w:rsid w:val="00C64F3F"/>
    <w:rsid w:val="00C875A5"/>
    <w:rsid w:val="00CA6DDC"/>
    <w:rsid w:val="00CD7433"/>
    <w:rsid w:val="00D47DFE"/>
    <w:rsid w:val="00D92C90"/>
    <w:rsid w:val="00E15565"/>
    <w:rsid w:val="00EC2199"/>
    <w:rsid w:val="00ED554C"/>
    <w:rsid w:val="00F14DF5"/>
    <w:rsid w:val="00F23D1D"/>
    <w:rsid w:val="00F56CDE"/>
    <w:rsid w:val="00F7288F"/>
    <w:rsid w:val="00F95116"/>
    <w:rsid w:val="00FB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80E5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64F3F"/>
  </w:style>
  <w:style w:type="paragraph" w:styleId="Heading1">
    <w:name w:val="heading 1"/>
    <w:basedOn w:val="Normal"/>
    <w:next w:val="Normal"/>
    <w:link w:val="Heading1Char"/>
    <w:uiPriority w:val="9"/>
    <w:qFormat/>
    <w:rsid w:val="00C64F3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F3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F3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F3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F3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F3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F3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F3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F3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F3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4F3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F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F3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F3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F3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F3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F3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F3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F3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4F3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4F3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C64F3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F3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4F3F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C64F3F"/>
    <w:rPr>
      <w:b/>
      <w:bCs/>
      <w:spacing w:val="0"/>
    </w:rPr>
  </w:style>
  <w:style w:type="character" w:styleId="Emphasis">
    <w:name w:val="Emphasis"/>
    <w:uiPriority w:val="20"/>
    <w:qFormat/>
    <w:rsid w:val="00C64F3F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C64F3F"/>
    <w:pPr>
      <w:spacing w:after="0" w:line="240" w:lineRule="auto"/>
      <w:ind w:firstLine="0"/>
    </w:pPr>
  </w:style>
  <w:style w:type="paragraph" w:styleId="Quote">
    <w:name w:val="Quote"/>
    <w:basedOn w:val="Normal"/>
    <w:next w:val="Normal"/>
    <w:link w:val="QuoteChar"/>
    <w:uiPriority w:val="29"/>
    <w:qFormat/>
    <w:rsid w:val="00C64F3F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C64F3F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F3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F3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C64F3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C64F3F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C64F3F"/>
    <w:rPr>
      <w:smallCaps/>
    </w:rPr>
  </w:style>
  <w:style w:type="character" w:styleId="IntenseReference">
    <w:name w:val="Intense Reference"/>
    <w:uiPriority w:val="32"/>
    <w:qFormat/>
    <w:rsid w:val="00C64F3F"/>
    <w:rPr>
      <w:b/>
      <w:bCs/>
      <w:smallCaps/>
      <w:color w:val="auto"/>
    </w:rPr>
  </w:style>
  <w:style w:type="character" w:styleId="BookTitle">
    <w:name w:val="Book Title"/>
    <w:uiPriority w:val="33"/>
    <w:qFormat/>
    <w:rsid w:val="00C64F3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F3F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64F3F"/>
  </w:style>
  <w:style w:type="paragraph" w:styleId="Header">
    <w:name w:val="header"/>
    <w:basedOn w:val="Normal"/>
    <w:link w:val="HeaderChar"/>
    <w:uiPriority w:val="99"/>
    <w:unhideWhenUsed/>
    <w:rsid w:val="00C64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F3F"/>
  </w:style>
  <w:style w:type="paragraph" w:styleId="Footer">
    <w:name w:val="footer"/>
    <w:basedOn w:val="Normal"/>
    <w:link w:val="FooterChar"/>
    <w:uiPriority w:val="99"/>
    <w:unhideWhenUsed/>
    <w:rsid w:val="00C64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F3F"/>
  </w:style>
  <w:style w:type="paragraph" w:styleId="BalloonText">
    <w:name w:val="Balloon Text"/>
    <w:basedOn w:val="Normal"/>
    <w:link w:val="BalloonTextChar"/>
    <w:uiPriority w:val="99"/>
    <w:semiHidden/>
    <w:unhideWhenUsed/>
    <w:rsid w:val="00C64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F3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203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3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3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3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3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62FF455EFD4ACEADD30DC20E89E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1AEB2-E3B4-40F5-B3C9-DC3524C622FB}"/>
      </w:docPartPr>
      <w:docPartBody>
        <w:p w:rsidR="007C3D6A" w:rsidRDefault="00034BF1" w:rsidP="00034BF1">
          <w:pPr>
            <w:pStyle w:val="DD62FF455EFD4ACEADD30DC20E89ECD9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34BF1"/>
    <w:rsid w:val="00034BF1"/>
    <w:rsid w:val="00264DB8"/>
    <w:rsid w:val="00695752"/>
    <w:rsid w:val="007C3D6A"/>
    <w:rsid w:val="007C7CAA"/>
    <w:rsid w:val="00AC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C3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62FF455EFD4ACEADD30DC20E89ECD9">
    <w:name w:val="DD62FF455EFD4ACEADD30DC20E89ECD9"/>
    <w:rsid w:val="00034B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4DF97-26BC-4763-9B98-83292899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Request for the eGrants Project</vt:lpstr>
    </vt:vector>
  </TitlesOfParts>
  <Company>Commonwealth of PA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Request for the eGrants Project</dc:title>
  <dc:subject/>
  <dc:creator>euravic</dc:creator>
  <cp:keywords/>
  <dc:description/>
  <cp:lastModifiedBy>lenovo</cp:lastModifiedBy>
  <cp:revision>2</cp:revision>
  <cp:lastPrinted>2011-08-15T13:32:00Z</cp:lastPrinted>
  <dcterms:created xsi:type="dcterms:W3CDTF">2017-05-17T02:35:00Z</dcterms:created>
  <dcterms:modified xsi:type="dcterms:W3CDTF">2017-05-17T02:35:00Z</dcterms:modified>
</cp:coreProperties>
</file>